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BE" w:rsidRDefault="00B453BE">
      <w:pPr>
        <w:rPr>
          <w:sz w:val="20"/>
        </w:rPr>
      </w:pPr>
    </w:p>
    <w:p w:rsidR="00386648" w:rsidRPr="00136EF3" w:rsidRDefault="00386648">
      <w:pPr>
        <w:rPr>
          <w:sz w:val="20"/>
        </w:rPr>
      </w:pPr>
    </w:p>
    <w:p w:rsidR="00D43A74" w:rsidRDefault="00D43A74" w:rsidP="00D43A74">
      <w:pPr>
        <w:jc w:val="center"/>
      </w:pPr>
      <w:r>
        <w:t>AAQHC ASSOCIATE FELLOW SCHOLARSHIPS</w:t>
      </w:r>
    </w:p>
    <w:p w:rsidR="00D43A74" w:rsidRDefault="00D43A74" w:rsidP="00D43A74">
      <w:pPr>
        <w:jc w:val="both"/>
      </w:pPr>
      <w:r>
        <w:t>In appreciation of the support of our members the AAQHC Council is pleased to offer three (3) scholarships to enable attainment of Associate Fellow Status.</w:t>
      </w:r>
      <w:r w:rsidR="00F72645">
        <w:t xml:space="preserve"> The credentialing program is a key product for AAQHC </w:t>
      </w:r>
      <w:r w:rsidR="00272C95">
        <w:t xml:space="preserve">members </w:t>
      </w:r>
      <w:r w:rsidR="00F72645">
        <w:t xml:space="preserve">as we see the value that the credentials have for our members. More importantly our credentials are a personal validation of your commitment </w:t>
      </w:r>
      <w:r w:rsidR="00272C95">
        <w:t>to the principles and practices of safety and quality.</w:t>
      </w:r>
    </w:p>
    <w:p w:rsidR="00D43A74" w:rsidRDefault="00D43A74" w:rsidP="00D43A74">
      <w:pPr>
        <w:jc w:val="both"/>
      </w:pPr>
      <w:r>
        <w:t xml:space="preserve">These </w:t>
      </w:r>
      <w:r w:rsidR="0046725F">
        <w:t xml:space="preserve">Associate Fellow </w:t>
      </w:r>
      <w:r>
        <w:t xml:space="preserve">scholarships are open to </w:t>
      </w:r>
      <w:r w:rsidRPr="00B64FBA">
        <w:rPr>
          <w:i/>
          <w:u w:val="single"/>
        </w:rPr>
        <w:t>current financial members</w:t>
      </w:r>
      <w:r>
        <w:t xml:space="preserve"> who believe they have the skills and competenci</w:t>
      </w:r>
      <w:r w:rsidR="0046725F">
        <w:t xml:space="preserve">es to meet eligibility criteria which is available on our web site. </w:t>
      </w:r>
      <w:hyperlink r:id="rId8" w:history="1">
        <w:r w:rsidR="0046725F" w:rsidRPr="00B85312">
          <w:rPr>
            <w:rStyle w:val="Hyperlink"/>
          </w:rPr>
          <w:t>www.aaqhc.org.au</w:t>
        </w:r>
      </w:hyperlink>
    </w:p>
    <w:p w:rsidR="00D43A74" w:rsidRDefault="00D43A74" w:rsidP="00D43A74">
      <w:pPr>
        <w:jc w:val="both"/>
      </w:pPr>
      <w:r>
        <w:t xml:space="preserve">Applications are open until the </w:t>
      </w:r>
      <w:r w:rsidR="00E35DF3">
        <w:t>30</w:t>
      </w:r>
      <w:r w:rsidR="00E35DF3" w:rsidRPr="00E35DF3">
        <w:rPr>
          <w:vertAlign w:val="superscript"/>
        </w:rPr>
        <w:t>th</w:t>
      </w:r>
      <w:r w:rsidR="00E35DF3">
        <w:t xml:space="preserve"> April</w:t>
      </w:r>
      <w:r>
        <w:t xml:space="preserve"> 2018</w:t>
      </w:r>
      <w:r w:rsidR="00B64FBA">
        <w:t xml:space="preserve"> and are to be submitted to the President at </w:t>
      </w:r>
      <w:hyperlink r:id="rId9" w:history="1">
        <w:r w:rsidR="00B64FBA" w:rsidRPr="00B85312">
          <w:rPr>
            <w:rStyle w:val="Hyperlink"/>
          </w:rPr>
          <w:t>aaqhc@aaqhc.org.au</w:t>
        </w:r>
      </w:hyperlink>
      <w:r w:rsidR="00B64FBA">
        <w:t>;   Enquiries as to eligibility c</w:t>
      </w:r>
      <w:r w:rsidR="0046725F">
        <w:t xml:space="preserve">an also be sent to this address. Successful applicants will be advised by the </w:t>
      </w:r>
      <w:r w:rsidR="00E35DF3">
        <w:t>31</w:t>
      </w:r>
      <w:r w:rsidR="00E35DF3" w:rsidRPr="00E35DF3">
        <w:rPr>
          <w:vertAlign w:val="superscript"/>
        </w:rPr>
        <w:t>st</w:t>
      </w:r>
      <w:r w:rsidR="00BB392E">
        <w:t xml:space="preserve"> M</w:t>
      </w:r>
      <w:r w:rsidR="00E35DF3">
        <w:t>ay 2018.</w:t>
      </w:r>
    </w:p>
    <w:p w:rsidR="00F72645" w:rsidRPr="00E35DF3" w:rsidRDefault="00F72645" w:rsidP="00D43A74">
      <w:pPr>
        <w:jc w:val="both"/>
        <w:rPr>
          <w:u w:val="single"/>
        </w:rPr>
      </w:pPr>
      <w:r>
        <w:t xml:space="preserve">To apply please address the following criteria in no more than </w:t>
      </w:r>
      <w:r w:rsidR="00E35DF3">
        <w:t xml:space="preserve">100 words and </w:t>
      </w:r>
      <w:r w:rsidR="00E35DF3" w:rsidRPr="00E35DF3">
        <w:rPr>
          <w:u w:val="single"/>
        </w:rPr>
        <w:t>attach a fully completed Associate Fellow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C95" w:rsidTr="00272C95">
        <w:tc>
          <w:tcPr>
            <w:tcW w:w="4675" w:type="dxa"/>
          </w:tcPr>
          <w:p w:rsidR="00272C95" w:rsidRDefault="00EC5BED" w:rsidP="00D43A74">
            <w:pPr>
              <w:jc w:val="both"/>
            </w:pPr>
            <w:r>
              <w:t>NAME and ADDRESS</w:t>
            </w:r>
          </w:p>
          <w:p w:rsidR="00272C95" w:rsidRDefault="00272C95" w:rsidP="00D43A74">
            <w:pPr>
              <w:jc w:val="both"/>
            </w:pPr>
          </w:p>
          <w:p w:rsidR="00272C95" w:rsidRDefault="00272C95" w:rsidP="00D43A74">
            <w:pPr>
              <w:jc w:val="both"/>
            </w:pPr>
          </w:p>
          <w:p w:rsidR="00272C95" w:rsidRDefault="00272C95" w:rsidP="00D43A74">
            <w:pPr>
              <w:jc w:val="both"/>
            </w:pPr>
          </w:p>
          <w:p w:rsidR="00272C95" w:rsidRDefault="00272C95" w:rsidP="00D43A74">
            <w:pPr>
              <w:jc w:val="both"/>
            </w:pPr>
          </w:p>
          <w:p w:rsidR="00272C95" w:rsidRDefault="00272C95" w:rsidP="00D43A74">
            <w:pPr>
              <w:jc w:val="both"/>
            </w:pPr>
          </w:p>
        </w:tc>
        <w:tc>
          <w:tcPr>
            <w:tcW w:w="4675" w:type="dxa"/>
          </w:tcPr>
          <w:p w:rsidR="00272C95" w:rsidRDefault="00272C95" w:rsidP="00D43A74">
            <w:pPr>
              <w:jc w:val="both"/>
            </w:pPr>
            <w:r>
              <w:t>CONTACT DETAILS – PHONE AND EMAIL</w:t>
            </w:r>
          </w:p>
        </w:tc>
      </w:tr>
      <w:tr w:rsidR="0046725F" w:rsidTr="005A39CF">
        <w:trPr>
          <w:trHeight w:val="3627"/>
        </w:trPr>
        <w:tc>
          <w:tcPr>
            <w:tcW w:w="9350" w:type="dxa"/>
            <w:gridSpan w:val="2"/>
          </w:tcPr>
          <w:p w:rsidR="0046725F" w:rsidRDefault="0046725F" w:rsidP="00D43A74">
            <w:pPr>
              <w:jc w:val="both"/>
            </w:pPr>
            <w:r>
              <w:t>PLEASE OUTLINE YOUR REASONS FOR APPLYING ( MAX 100 WORDS)</w:t>
            </w: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  <w:p w:rsidR="0046725F" w:rsidRDefault="0046725F" w:rsidP="00D43A74">
            <w:pPr>
              <w:jc w:val="both"/>
            </w:pPr>
          </w:p>
        </w:tc>
        <w:bookmarkStart w:id="0" w:name="_GoBack"/>
        <w:bookmarkEnd w:id="0"/>
      </w:tr>
    </w:tbl>
    <w:p w:rsidR="00F72645" w:rsidRDefault="00F72645" w:rsidP="00D43A74">
      <w:pPr>
        <w:jc w:val="both"/>
      </w:pPr>
    </w:p>
    <w:p w:rsidR="00F72645" w:rsidRDefault="00F72645" w:rsidP="00D43A74">
      <w:pPr>
        <w:jc w:val="both"/>
      </w:pPr>
    </w:p>
    <w:sectPr w:rsidR="00F726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B4" w:rsidRDefault="001472B4" w:rsidP="00386648">
      <w:pPr>
        <w:spacing w:after="0" w:line="240" w:lineRule="auto"/>
      </w:pPr>
      <w:r>
        <w:separator/>
      </w:r>
    </w:p>
  </w:endnote>
  <w:endnote w:type="continuationSeparator" w:id="0">
    <w:p w:rsidR="001472B4" w:rsidRDefault="001472B4" w:rsidP="0038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B4" w:rsidRDefault="001472B4" w:rsidP="00386648">
      <w:pPr>
        <w:spacing w:after="0" w:line="240" w:lineRule="auto"/>
      </w:pPr>
      <w:r>
        <w:separator/>
      </w:r>
    </w:p>
  </w:footnote>
  <w:footnote w:type="continuationSeparator" w:id="0">
    <w:p w:rsidR="001472B4" w:rsidRDefault="001472B4" w:rsidP="0038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48" w:rsidRPr="008C1756" w:rsidRDefault="00386648" w:rsidP="00386648">
    <w:pPr>
      <w:pStyle w:val="Title"/>
      <w:jc w:val="left"/>
      <w:rPr>
        <w:rFonts w:ascii="Microsoft Sans Serif" w:hAnsi="Microsoft Sans Serif" w:cs="Microsoft Sans Serif"/>
        <w:color w:val="17365D"/>
        <w:sz w:val="22"/>
        <w:szCs w:val="24"/>
      </w:rPr>
    </w:pPr>
    <w:r>
      <w:rPr>
        <w:rFonts w:ascii="Microsoft Sans Serif" w:hAnsi="Microsoft Sans Serif" w:cs="Microsoft Sans Serif"/>
        <w:b w:val="0"/>
        <w:noProof/>
        <w:color w:val="17365D"/>
        <w:sz w:val="19"/>
        <w:szCs w:val="23"/>
        <w:lang w:val="en-US" w:eastAsia="en-US"/>
      </w:rPr>
      <w:drawing>
        <wp:inline distT="0" distB="0" distL="0" distR="0" wp14:anchorId="5C45388D" wp14:editId="66975A07">
          <wp:extent cx="80010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1756">
      <w:rPr>
        <w:rFonts w:ascii="Microsoft Sans Serif" w:hAnsi="Microsoft Sans Serif" w:cs="Microsoft Sans Serif"/>
        <w:b w:val="0"/>
        <w:color w:val="17365D"/>
        <w:sz w:val="19"/>
        <w:szCs w:val="23"/>
      </w:rPr>
      <w:t xml:space="preserve">                     </w:t>
    </w:r>
    <w:r w:rsidRPr="008C1756">
      <w:rPr>
        <w:rFonts w:ascii="Microsoft Sans Serif" w:hAnsi="Microsoft Sans Serif" w:cs="Microsoft Sans Serif"/>
        <w:color w:val="17365D"/>
        <w:sz w:val="22"/>
        <w:szCs w:val="24"/>
      </w:rPr>
      <w:t>Australasian Association for Quality in Health Care</w:t>
    </w:r>
  </w:p>
  <w:p w:rsidR="00386648" w:rsidRDefault="003866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7FD"/>
    <w:multiLevelType w:val="hybridMultilevel"/>
    <w:tmpl w:val="56A0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4"/>
    <w:rsid w:val="00136EF3"/>
    <w:rsid w:val="001472B4"/>
    <w:rsid w:val="00272C95"/>
    <w:rsid w:val="00386648"/>
    <w:rsid w:val="0046725F"/>
    <w:rsid w:val="005A39CF"/>
    <w:rsid w:val="00B453BE"/>
    <w:rsid w:val="00B64FBA"/>
    <w:rsid w:val="00BB392E"/>
    <w:rsid w:val="00D43A74"/>
    <w:rsid w:val="00E35DF3"/>
    <w:rsid w:val="00EC5BED"/>
    <w:rsid w:val="00F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95"/>
    <w:pPr>
      <w:ind w:left="720"/>
      <w:contextualSpacing/>
    </w:pPr>
  </w:style>
  <w:style w:type="table" w:styleId="TableGrid">
    <w:name w:val="Table Grid"/>
    <w:basedOn w:val="TableNormal"/>
    <w:uiPriority w:val="39"/>
    <w:rsid w:val="0027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F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48"/>
  </w:style>
  <w:style w:type="paragraph" w:styleId="Footer">
    <w:name w:val="footer"/>
    <w:basedOn w:val="Normal"/>
    <w:link w:val="FooterChar"/>
    <w:uiPriority w:val="99"/>
    <w:unhideWhenUsed/>
    <w:rsid w:val="0038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48"/>
  </w:style>
  <w:style w:type="paragraph" w:styleId="Title">
    <w:name w:val="Title"/>
    <w:basedOn w:val="Normal"/>
    <w:link w:val="TitleChar"/>
    <w:qFormat/>
    <w:rsid w:val="0038664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rsid w:val="00386648"/>
    <w:rPr>
      <w:rFonts w:ascii="Arial" w:eastAsia="Times New Roman" w:hAnsi="Arial" w:cs="Arial"/>
      <w:b/>
      <w:bCs/>
      <w:kern w:val="28"/>
      <w:sz w:val="32"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95"/>
    <w:pPr>
      <w:ind w:left="720"/>
      <w:contextualSpacing/>
    </w:pPr>
  </w:style>
  <w:style w:type="table" w:styleId="TableGrid">
    <w:name w:val="Table Grid"/>
    <w:basedOn w:val="TableNormal"/>
    <w:uiPriority w:val="39"/>
    <w:rsid w:val="0027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F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48"/>
  </w:style>
  <w:style w:type="paragraph" w:styleId="Footer">
    <w:name w:val="footer"/>
    <w:basedOn w:val="Normal"/>
    <w:link w:val="FooterChar"/>
    <w:uiPriority w:val="99"/>
    <w:unhideWhenUsed/>
    <w:rsid w:val="0038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48"/>
  </w:style>
  <w:style w:type="paragraph" w:styleId="Title">
    <w:name w:val="Title"/>
    <w:basedOn w:val="Normal"/>
    <w:link w:val="TitleChar"/>
    <w:qFormat/>
    <w:rsid w:val="0038664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rsid w:val="00386648"/>
    <w:rPr>
      <w:rFonts w:ascii="Arial" w:eastAsia="Times New Roman" w:hAnsi="Arial" w:cs="Arial"/>
      <w:b/>
      <w:bCs/>
      <w:kern w:val="28"/>
      <w:sz w:val="32"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qhc.org.au" TargetMode="External"/><Relationship Id="rId9" Type="http://schemas.openxmlformats.org/officeDocument/2006/relationships/hyperlink" Target="mailto:aaqhc@aaqhc.org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Thomson</dc:creator>
  <cp:lastModifiedBy>robyn quinn</cp:lastModifiedBy>
  <cp:revision>2</cp:revision>
  <dcterms:created xsi:type="dcterms:W3CDTF">2018-02-21T01:00:00Z</dcterms:created>
  <dcterms:modified xsi:type="dcterms:W3CDTF">2018-02-21T01:00:00Z</dcterms:modified>
</cp:coreProperties>
</file>