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FF88" w14:textId="320A4249" w:rsidR="008B7660" w:rsidRDefault="008B7660"/>
    <w:p w14:paraId="4E9DB30D" w14:textId="12EACCF9" w:rsidR="00D46EC9" w:rsidRDefault="00D46E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46EC9" w14:paraId="42A8B0BE" w14:textId="77777777" w:rsidTr="00D46EC9">
        <w:tc>
          <w:tcPr>
            <w:tcW w:w="2405" w:type="dxa"/>
          </w:tcPr>
          <w:p w14:paraId="333DD287" w14:textId="77777777" w:rsidR="00D46EC9" w:rsidRDefault="00D46EC9">
            <w:pPr>
              <w:rPr>
                <w:b/>
                <w:bCs/>
                <w:noProof/>
              </w:rPr>
            </w:pPr>
          </w:p>
          <w:p w14:paraId="6A775006" w14:textId="023FBCF7" w:rsidR="00D46EC9" w:rsidRDefault="00D46EC9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Ms Sarah Bird</w:t>
            </w:r>
          </w:p>
          <w:p w14:paraId="5BDC0CDA" w14:textId="77777777" w:rsidR="00D46EC9" w:rsidRDefault="00D46EC9">
            <w:pPr>
              <w:rPr>
                <w:b/>
                <w:bCs/>
                <w:noProof/>
              </w:rPr>
            </w:pPr>
          </w:p>
          <w:p w14:paraId="46839618" w14:textId="77777777" w:rsidR="00D46EC9" w:rsidRDefault="00D46EC9">
            <w:pPr>
              <w:rPr>
                <w:b/>
                <w:bCs/>
                <w:noProof/>
              </w:rPr>
            </w:pPr>
          </w:p>
          <w:p w14:paraId="4F07E4C2" w14:textId="77777777" w:rsidR="00D46EC9" w:rsidRDefault="00D46EC9">
            <w:pPr>
              <w:rPr>
                <w:b/>
                <w:bCs/>
                <w:noProof/>
              </w:rPr>
            </w:pPr>
          </w:p>
          <w:p w14:paraId="5E60E329" w14:textId="4121F6DA" w:rsidR="00D46EC9" w:rsidRDefault="00D46EC9">
            <w:r w:rsidRPr="006C51CB">
              <w:rPr>
                <w:b/>
                <w:bCs/>
                <w:noProof/>
              </w:rPr>
              <w:drawing>
                <wp:inline distT="0" distB="0" distL="0" distR="0" wp14:anchorId="1896DFD1" wp14:editId="5089C5A7">
                  <wp:extent cx="1165860" cy="1623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1" w:type="dxa"/>
          </w:tcPr>
          <w:p w14:paraId="3BA2C3C3" w14:textId="1AFD89AF" w:rsidR="00D46EC9" w:rsidRDefault="00D46EC9" w:rsidP="00D46EC9">
            <w:pPr>
              <w:jc w:val="both"/>
              <w:rPr>
                <w:rFonts w:ascii="Arial" w:hAnsi="Arial"/>
              </w:rPr>
            </w:pPr>
            <w:r w:rsidRPr="002A395C">
              <w:rPr>
                <w:rFonts w:ascii="Arial" w:hAnsi="Arial"/>
              </w:rPr>
              <w:t xml:space="preserve">RN, </w:t>
            </w:r>
            <w:r>
              <w:rPr>
                <w:rFonts w:ascii="Arial" w:hAnsi="Arial"/>
              </w:rPr>
              <w:t xml:space="preserve">RM, </w:t>
            </w:r>
            <w:r w:rsidRPr="002A395C">
              <w:rPr>
                <w:rFonts w:ascii="Arial" w:hAnsi="Arial"/>
              </w:rPr>
              <w:t xml:space="preserve">Grad Dip </w:t>
            </w:r>
            <w:proofErr w:type="spellStart"/>
            <w:r>
              <w:rPr>
                <w:rFonts w:ascii="Arial" w:hAnsi="Arial"/>
              </w:rPr>
              <w:t>Hlth</w:t>
            </w:r>
            <w:proofErr w:type="spellEnd"/>
            <w:r>
              <w:rPr>
                <w:rFonts w:ascii="Arial" w:hAnsi="Arial"/>
              </w:rPr>
              <w:t xml:space="preserve">. </w:t>
            </w:r>
            <w:r w:rsidR="00CF4B23">
              <w:rPr>
                <w:rFonts w:ascii="Arial" w:hAnsi="Arial"/>
              </w:rPr>
              <w:t>Mgt</w:t>
            </w:r>
            <w:r>
              <w:rPr>
                <w:rFonts w:ascii="Arial" w:hAnsi="Arial"/>
              </w:rPr>
              <w:t xml:space="preserve"> and Info Systems, Perioperative Management Cert, Cert IV Training &amp; Assessment, Laser Safety Officer certificate.  MACN, MIFPN, </w:t>
            </w:r>
            <w:proofErr w:type="gramStart"/>
            <w:r>
              <w:rPr>
                <w:rFonts w:ascii="Arial" w:hAnsi="Arial"/>
              </w:rPr>
              <w:t>FACORN</w:t>
            </w:r>
            <w:r w:rsidR="00ED2A7A">
              <w:rPr>
                <w:rFonts w:ascii="Arial" w:hAnsi="Arial"/>
              </w:rPr>
              <w:t>,FAAQHC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  <w:p w14:paraId="6E3CD898" w14:textId="77777777" w:rsidR="00D46EC9" w:rsidRPr="00CF480D" w:rsidRDefault="00D46EC9" w:rsidP="00D46EC9">
            <w:pPr>
              <w:jc w:val="both"/>
              <w:rPr>
                <w:rFonts w:ascii="Arial" w:hAnsi="Arial"/>
              </w:rPr>
            </w:pPr>
          </w:p>
          <w:p w14:paraId="74211B66" w14:textId="77777777" w:rsidR="00D46EC9" w:rsidRPr="00136C26" w:rsidRDefault="00D46EC9" w:rsidP="00D46EC9">
            <w:pPr>
              <w:pStyle w:val="Heading1"/>
              <w:jc w:val="both"/>
              <w:outlineLvl w:val="0"/>
              <w:rPr>
                <w:rFonts w:ascii="Arial" w:hAnsi="Arial"/>
                <w:u w:val="single"/>
              </w:rPr>
            </w:pPr>
            <w:r w:rsidRPr="00136C26">
              <w:rPr>
                <w:rFonts w:ascii="Arial" w:hAnsi="Arial"/>
                <w:u w:val="single"/>
              </w:rPr>
              <w:t>Employment history</w:t>
            </w:r>
          </w:p>
          <w:p w14:paraId="565FA557" w14:textId="77777777" w:rsidR="00ED2A7A" w:rsidRDefault="00D46EC9" w:rsidP="00D46EC9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Sarah  is</w:t>
            </w:r>
            <w:proofErr w:type="gramEnd"/>
            <w:r>
              <w:rPr>
                <w:rFonts w:ascii="Arial" w:hAnsi="Arial"/>
              </w:rPr>
              <w:t xml:space="preserve">  currently the  Perioperative  Quality  and Education Coordinator </w:t>
            </w:r>
            <w:r w:rsidR="00690103">
              <w:rPr>
                <w:rFonts w:ascii="Arial" w:hAnsi="Arial"/>
              </w:rPr>
              <w:t xml:space="preserve">including Policy, </w:t>
            </w:r>
            <w:r w:rsidR="00057F18">
              <w:rPr>
                <w:rFonts w:ascii="Arial" w:hAnsi="Arial"/>
              </w:rPr>
              <w:t>R</w:t>
            </w:r>
            <w:r w:rsidR="00690103">
              <w:rPr>
                <w:rFonts w:ascii="Arial" w:hAnsi="Arial"/>
              </w:rPr>
              <w:t xml:space="preserve">adiation </w:t>
            </w:r>
            <w:r w:rsidR="00057F18">
              <w:rPr>
                <w:rFonts w:ascii="Arial" w:hAnsi="Arial"/>
              </w:rPr>
              <w:t xml:space="preserve">portfolio’s, </w:t>
            </w:r>
            <w:r>
              <w:rPr>
                <w:rFonts w:ascii="Arial" w:hAnsi="Arial"/>
              </w:rPr>
              <w:t xml:space="preserve">at Hobart Private Hospital, Tasmania, Sarah has held this position  from 2014.  </w:t>
            </w:r>
          </w:p>
          <w:p w14:paraId="489A3BEE" w14:textId="77777777" w:rsidR="00D56FAC" w:rsidRDefault="00D46EC9" w:rsidP="00D46EC9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Sarah  has</w:t>
            </w:r>
            <w:proofErr w:type="gramEnd"/>
            <w:r>
              <w:rPr>
                <w:rFonts w:ascii="Arial" w:hAnsi="Arial"/>
              </w:rPr>
              <w:t xml:space="preserve">  worked  within the Health sector  for  30 years   moving to Tasmania  in  1986. </w:t>
            </w:r>
            <w:proofErr w:type="gramStart"/>
            <w:r>
              <w:rPr>
                <w:rFonts w:ascii="Arial" w:hAnsi="Arial"/>
              </w:rPr>
              <w:t>Sarah  previously</w:t>
            </w:r>
            <w:proofErr w:type="gramEnd"/>
            <w:r>
              <w:rPr>
                <w:rFonts w:ascii="Arial" w:hAnsi="Arial"/>
              </w:rPr>
              <w:t xml:space="preserve">  was  ADON  Perioperative  Services role  from 1999- 2014   at Hobart Private Hospital. </w:t>
            </w:r>
            <w:proofErr w:type="gramStart"/>
            <w:r>
              <w:rPr>
                <w:rFonts w:ascii="Arial" w:hAnsi="Arial"/>
              </w:rPr>
              <w:t>Sarah  has</w:t>
            </w:r>
            <w:proofErr w:type="gramEnd"/>
            <w:r>
              <w:rPr>
                <w:rFonts w:ascii="Arial" w:hAnsi="Arial"/>
              </w:rPr>
              <w:t xml:space="preserve">  been actively  involved  with the Australian College of Perioperative  Nurses (ACORN) at  State, National and International  level. </w:t>
            </w:r>
            <w:proofErr w:type="gramStart"/>
            <w:r>
              <w:rPr>
                <w:rFonts w:ascii="Arial" w:hAnsi="Arial"/>
              </w:rPr>
              <w:t>Roles  at</w:t>
            </w:r>
            <w:proofErr w:type="gramEnd"/>
            <w:r>
              <w:rPr>
                <w:rFonts w:ascii="Arial" w:hAnsi="Arial"/>
              </w:rPr>
              <w:t xml:space="preserve"> ACORN included  State President, ACORN Board member  2012-2018, Including holding the role  of ACORN Journal Editor ( 2014-2016). </w:t>
            </w:r>
            <w:proofErr w:type="gramStart"/>
            <w:r>
              <w:rPr>
                <w:rFonts w:ascii="Arial" w:hAnsi="Arial"/>
              </w:rPr>
              <w:t xml:space="preserve">Sarah,   </w:t>
            </w:r>
            <w:proofErr w:type="gramEnd"/>
            <w:r>
              <w:rPr>
                <w:rFonts w:ascii="Arial" w:hAnsi="Arial"/>
              </w:rPr>
              <w:t xml:space="preserve">  is  </w:t>
            </w:r>
            <w:r w:rsidR="00E91D59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Past President of  ACORN 2016-2018  and  </w:t>
            </w:r>
            <w:r w:rsidR="00E91D59">
              <w:rPr>
                <w:rFonts w:ascii="Arial" w:hAnsi="Arial"/>
              </w:rPr>
              <w:t xml:space="preserve">has just completed  a term  as </w:t>
            </w:r>
            <w:r>
              <w:rPr>
                <w:rFonts w:ascii="Arial" w:hAnsi="Arial"/>
              </w:rPr>
              <w:t xml:space="preserve"> Board Secretary </w:t>
            </w:r>
            <w:r w:rsidR="006D7A02">
              <w:rPr>
                <w:rFonts w:ascii="Arial" w:hAnsi="Arial"/>
              </w:rPr>
              <w:t>2018-2021</w:t>
            </w:r>
            <w:r>
              <w:rPr>
                <w:rFonts w:ascii="Arial" w:hAnsi="Arial"/>
              </w:rPr>
              <w:t xml:space="preserve"> on the International  Secretariat  of  IFPN  International Federation of Perioperative Nurses (IFPN)</w:t>
            </w:r>
            <w:r w:rsidR="005413C1">
              <w:rPr>
                <w:rFonts w:ascii="Arial" w:hAnsi="Arial"/>
              </w:rPr>
              <w:t xml:space="preserve">. She </w:t>
            </w:r>
            <w:proofErr w:type="gramStart"/>
            <w:r w:rsidR="005413C1">
              <w:rPr>
                <w:rFonts w:ascii="Arial" w:hAnsi="Arial"/>
              </w:rPr>
              <w:t>maintains  her</w:t>
            </w:r>
            <w:proofErr w:type="gramEnd"/>
            <w:r w:rsidR="005413C1">
              <w:rPr>
                <w:rFonts w:ascii="Arial" w:hAnsi="Arial"/>
              </w:rPr>
              <w:t xml:space="preserve">  ACORN  </w:t>
            </w:r>
            <w:r w:rsidR="00C8564F">
              <w:rPr>
                <w:rFonts w:ascii="Arial" w:hAnsi="Arial"/>
              </w:rPr>
              <w:t>contact  being</w:t>
            </w:r>
            <w:r w:rsidR="00D56FAC">
              <w:rPr>
                <w:rFonts w:ascii="Arial" w:hAnsi="Arial"/>
              </w:rPr>
              <w:t xml:space="preserve">  an</w:t>
            </w:r>
            <w:r w:rsidR="00C8564F">
              <w:rPr>
                <w:rFonts w:ascii="Arial" w:hAnsi="Arial"/>
              </w:rPr>
              <w:t xml:space="preserve"> ACORN Tasmania C</w:t>
            </w:r>
            <w:r w:rsidR="00D56FAC">
              <w:rPr>
                <w:rFonts w:ascii="Arial" w:hAnsi="Arial"/>
              </w:rPr>
              <w:t>o</w:t>
            </w:r>
            <w:r w:rsidR="00C8564F">
              <w:rPr>
                <w:rFonts w:ascii="Arial" w:hAnsi="Arial"/>
              </w:rPr>
              <w:t>mmittee member  and  also   on the ACORN Censor Panel.</w:t>
            </w:r>
          </w:p>
          <w:p w14:paraId="1156D566" w14:textId="77777777" w:rsidR="00D56FAC" w:rsidRDefault="00D56FAC" w:rsidP="00D46EC9">
            <w:pPr>
              <w:jc w:val="both"/>
              <w:rPr>
                <w:rFonts w:ascii="Arial" w:hAnsi="Arial"/>
              </w:rPr>
            </w:pPr>
          </w:p>
          <w:p w14:paraId="35251CD4" w14:textId="5FF9E86F" w:rsidR="00D46EC9" w:rsidRDefault="00D46EC9" w:rsidP="00D46EC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Sarah  is</w:t>
            </w:r>
            <w:proofErr w:type="gramEnd"/>
            <w:r>
              <w:rPr>
                <w:rFonts w:ascii="Arial" w:hAnsi="Arial"/>
              </w:rPr>
              <w:t xml:space="preserve">  part  of the Hobart </w:t>
            </w:r>
            <w:r w:rsidR="00C77421">
              <w:rPr>
                <w:rFonts w:ascii="Arial" w:hAnsi="Arial"/>
              </w:rPr>
              <w:t xml:space="preserve"> and Healthscope </w:t>
            </w:r>
            <w:r w:rsidR="00690103">
              <w:rPr>
                <w:rFonts w:ascii="Arial" w:hAnsi="Arial"/>
              </w:rPr>
              <w:t>N</w:t>
            </w:r>
            <w:r w:rsidR="00C77421">
              <w:rPr>
                <w:rFonts w:ascii="Arial" w:hAnsi="Arial"/>
              </w:rPr>
              <w:t xml:space="preserve">ational </w:t>
            </w:r>
            <w:r>
              <w:rPr>
                <w:rFonts w:ascii="Arial" w:hAnsi="Arial"/>
              </w:rPr>
              <w:t>Private Quality team</w:t>
            </w:r>
            <w:r w:rsidR="00CF4B23">
              <w:rPr>
                <w:rFonts w:ascii="Arial" w:hAnsi="Arial"/>
              </w:rPr>
              <w:t xml:space="preserve"> </w:t>
            </w:r>
            <w:r w:rsidR="003B7C94">
              <w:rPr>
                <w:rFonts w:ascii="Arial" w:hAnsi="Arial"/>
              </w:rPr>
              <w:t>and several other Healthscope National committees.</w:t>
            </w:r>
            <w:r>
              <w:rPr>
                <w:rFonts w:ascii="Arial" w:hAnsi="Arial"/>
              </w:rPr>
              <w:t xml:space="preserve">    </w:t>
            </w:r>
            <w:r w:rsidR="006D7A02">
              <w:rPr>
                <w:rFonts w:ascii="Arial" w:hAnsi="Arial"/>
              </w:rPr>
              <w:t xml:space="preserve">In </w:t>
            </w:r>
            <w:proofErr w:type="gramStart"/>
            <w:r>
              <w:rPr>
                <w:rFonts w:ascii="Arial" w:hAnsi="Arial"/>
              </w:rPr>
              <w:t>2019</w:t>
            </w:r>
            <w:r w:rsidR="003B7C9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was</w:t>
            </w:r>
            <w:proofErr w:type="gramEnd"/>
            <w:r>
              <w:rPr>
                <w:rFonts w:ascii="Arial" w:hAnsi="Arial"/>
              </w:rPr>
              <w:t xml:space="preserve">  the Private Hospital Associations  Representative  on the ACHS  review  of the ACHS Anaesthetic Clinical Indicators.   </w:t>
            </w:r>
          </w:p>
          <w:p w14:paraId="6BCFC5C2" w14:textId="77777777" w:rsidR="00D46EC9" w:rsidRDefault="00D46EC9" w:rsidP="00D46EC9">
            <w:pPr>
              <w:jc w:val="both"/>
              <w:rPr>
                <w:rFonts w:ascii="Arial" w:hAnsi="Arial"/>
              </w:rPr>
            </w:pPr>
          </w:p>
          <w:p w14:paraId="1CE28E07" w14:textId="77777777" w:rsidR="00D46EC9" w:rsidRPr="007B2FCB" w:rsidRDefault="00D46EC9" w:rsidP="00D46EC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u w:val="single"/>
              </w:rPr>
              <w:t>E</w:t>
            </w:r>
            <w:r w:rsidRPr="00136C26">
              <w:rPr>
                <w:rFonts w:ascii="Arial" w:hAnsi="Arial"/>
                <w:b/>
                <w:u w:val="single"/>
              </w:rPr>
              <w:t>xpertise</w:t>
            </w:r>
          </w:p>
          <w:p w14:paraId="3A6F6169" w14:textId="7AE6ECB4" w:rsidR="00D46EC9" w:rsidRDefault="00D46EC9" w:rsidP="00D46EC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Sarah</w:t>
            </w:r>
            <w:r w:rsidRPr="002A395C">
              <w:rPr>
                <w:rFonts w:ascii="Arial" w:hAnsi="Arial"/>
              </w:rPr>
              <w:t xml:space="preserve"> has extensive management experience at </w:t>
            </w:r>
            <w:r>
              <w:rPr>
                <w:rFonts w:ascii="Arial" w:hAnsi="Arial"/>
              </w:rPr>
              <w:t>local h</w:t>
            </w:r>
            <w:r w:rsidRPr="002A395C">
              <w:rPr>
                <w:rFonts w:ascii="Arial" w:hAnsi="Arial"/>
              </w:rPr>
              <w:t xml:space="preserve">ospital and </w:t>
            </w:r>
            <w:r w:rsidR="00C77421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ational </w:t>
            </w:r>
            <w:r w:rsidR="00C77421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rivate </w:t>
            </w:r>
            <w:r w:rsidR="00C77421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 xml:space="preserve">ospital organisations </w:t>
            </w:r>
            <w:proofErr w:type="gramStart"/>
            <w:r>
              <w:rPr>
                <w:rFonts w:ascii="Arial" w:hAnsi="Arial"/>
              </w:rPr>
              <w:t>Including  Healthscope</w:t>
            </w:r>
            <w:proofErr w:type="gramEnd"/>
            <w:r>
              <w:rPr>
                <w:rFonts w:ascii="Arial" w:hAnsi="Arial"/>
              </w:rPr>
              <w:t>, Mayne Health and Calvary Health Care</w:t>
            </w:r>
            <w:r w:rsidRPr="002A395C">
              <w:rPr>
                <w:rFonts w:ascii="Arial" w:hAnsi="Arial"/>
              </w:rPr>
              <w:t xml:space="preserve"> with </w:t>
            </w:r>
            <w:r>
              <w:rPr>
                <w:rFonts w:ascii="Arial" w:hAnsi="Arial"/>
              </w:rPr>
              <w:t>active participation  in</w:t>
            </w:r>
            <w:r w:rsidRPr="002A395C">
              <w:rPr>
                <w:rFonts w:ascii="Arial" w:hAnsi="Arial"/>
              </w:rPr>
              <w:t xml:space="preserve"> in policy development, project management, leadership, change management, organisational reform, quality and safety and corporate and clinical governance. </w:t>
            </w:r>
            <w:r>
              <w:rPr>
                <w:rFonts w:ascii="Arial" w:hAnsi="Arial"/>
              </w:rPr>
              <w:t>Sarah</w:t>
            </w:r>
            <w:r w:rsidRPr="002A395C">
              <w:rPr>
                <w:rFonts w:ascii="Arial" w:hAnsi="Arial"/>
              </w:rPr>
              <w:t xml:space="preserve"> has wide-ranging expertise and interests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in  surgical</w:t>
            </w:r>
            <w:proofErr w:type="gramEnd"/>
            <w:r>
              <w:rPr>
                <w:rFonts w:ascii="Arial" w:hAnsi="Arial"/>
              </w:rPr>
              <w:t xml:space="preserve">   patient safety,   infection control,  and   education</w:t>
            </w:r>
            <w:r w:rsidRPr="002A395C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 xml:space="preserve">Sarah’s    passion to ensure </w:t>
            </w:r>
            <w:proofErr w:type="gramStart"/>
            <w:r>
              <w:rPr>
                <w:rFonts w:ascii="Arial" w:hAnsi="Arial"/>
              </w:rPr>
              <w:t>safe  patient</w:t>
            </w:r>
            <w:proofErr w:type="gramEnd"/>
            <w:r>
              <w:rPr>
                <w:rFonts w:ascii="Arial" w:hAnsi="Arial"/>
              </w:rPr>
              <w:t xml:space="preserve">  care  which is  central  to the time  she  has  held  positions on  ACORN  board, Sarah  has  spoken at local , national and International conferences  on related Perioperative   topics.  In </w:t>
            </w:r>
            <w:proofErr w:type="gramStart"/>
            <w:r>
              <w:rPr>
                <w:rFonts w:ascii="Arial" w:hAnsi="Arial"/>
              </w:rPr>
              <w:t>2019  Sarah</w:t>
            </w:r>
            <w:proofErr w:type="gramEnd"/>
            <w:r>
              <w:rPr>
                <w:rFonts w:ascii="Arial" w:hAnsi="Arial"/>
              </w:rPr>
              <w:t xml:space="preserve">  was keynote speaker  at ASIORNA  International  Asian Summit</w:t>
            </w:r>
            <w:r w:rsidR="009D1B9C">
              <w:rPr>
                <w:rFonts w:ascii="Arial" w:hAnsi="Arial"/>
              </w:rPr>
              <w:t>, in Kuala Lumpur</w:t>
            </w:r>
            <w:r>
              <w:rPr>
                <w:rFonts w:ascii="Arial" w:hAnsi="Arial"/>
              </w:rPr>
              <w:t xml:space="preserve"> , discussing  Patient Safety  in the Perioperative Setting  and Communicating the </w:t>
            </w:r>
            <w:r w:rsidR="003A1383">
              <w:rPr>
                <w:rFonts w:ascii="Arial" w:hAnsi="Arial"/>
              </w:rPr>
              <w:t>k</w:t>
            </w:r>
            <w:r>
              <w:rPr>
                <w:rFonts w:ascii="Arial" w:hAnsi="Arial"/>
              </w:rPr>
              <w:t>ey to success.</w:t>
            </w:r>
          </w:p>
          <w:p w14:paraId="5DF8BBD4" w14:textId="77777777" w:rsidR="00D46EC9" w:rsidRDefault="00D46EC9" w:rsidP="00D46EC9">
            <w:pPr>
              <w:jc w:val="both"/>
              <w:rPr>
                <w:rFonts w:ascii="Arial" w:hAnsi="Arial"/>
              </w:rPr>
            </w:pPr>
          </w:p>
          <w:p w14:paraId="7672623D" w14:textId="77777777" w:rsidR="00D46EC9" w:rsidRDefault="00D46EC9" w:rsidP="00C77421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Sarah  is</w:t>
            </w:r>
            <w:proofErr w:type="gramEnd"/>
            <w:r>
              <w:rPr>
                <w:rFonts w:ascii="Arial" w:hAnsi="Arial"/>
              </w:rPr>
              <w:t xml:space="preserve"> passionate  about  staff  training  and  has </w:t>
            </w:r>
            <w:r w:rsidRPr="002A395C">
              <w:rPr>
                <w:rFonts w:ascii="Arial" w:hAnsi="Arial"/>
              </w:rPr>
              <w:t xml:space="preserve"> a keen interest in </w:t>
            </w:r>
            <w:r>
              <w:rPr>
                <w:rFonts w:ascii="Arial" w:hAnsi="Arial"/>
              </w:rPr>
              <w:t xml:space="preserve">online </w:t>
            </w:r>
            <w:r w:rsidRPr="002A395C">
              <w:rPr>
                <w:rFonts w:ascii="Arial" w:hAnsi="Arial"/>
              </w:rPr>
              <w:t xml:space="preserve">education and training. A strong advocate for quality and safety and the principles of accreditation </w:t>
            </w:r>
            <w:r>
              <w:rPr>
                <w:rFonts w:ascii="Arial" w:hAnsi="Arial"/>
              </w:rPr>
              <w:t xml:space="preserve">  Sarah </w:t>
            </w:r>
            <w:proofErr w:type="gramStart"/>
            <w:r>
              <w:rPr>
                <w:rFonts w:ascii="Arial" w:hAnsi="Arial"/>
              </w:rPr>
              <w:t xml:space="preserve">has </w:t>
            </w:r>
            <w:r w:rsidRPr="002A395C">
              <w:rPr>
                <w:rFonts w:ascii="Arial" w:hAnsi="Arial"/>
              </w:rPr>
              <w:t xml:space="preserve"> participated</w:t>
            </w:r>
            <w:proofErr w:type="gramEnd"/>
            <w:r w:rsidRPr="002A395C">
              <w:rPr>
                <w:rFonts w:ascii="Arial" w:hAnsi="Arial"/>
              </w:rPr>
              <w:t xml:space="preserve"> on strategic planning and quality improvement committees at all levels, providing education programs </w:t>
            </w:r>
            <w:r w:rsidR="00C77421">
              <w:rPr>
                <w:rFonts w:ascii="Arial" w:hAnsi="Arial"/>
              </w:rPr>
              <w:t xml:space="preserve"> related  to   patient care and  safety  and     all areas  of  NSQHS Standard  training  to her  current  work employees.</w:t>
            </w:r>
          </w:p>
          <w:p w14:paraId="4BE8E4A2" w14:textId="77777777" w:rsidR="003A1383" w:rsidRDefault="003A1383" w:rsidP="00C77421">
            <w:pPr>
              <w:jc w:val="both"/>
              <w:rPr>
                <w:rFonts w:ascii="Arial" w:hAnsi="Arial"/>
              </w:rPr>
            </w:pPr>
          </w:p>
          <w:p w14:paraId="20A499CF" w14:textId="5681DC48" w:rsidR="001C1C49" w:rsidRDefault="004868A0" w:rsidP="00C7742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2019 </w:t>
            </w:r>
            <w:proofErr w:type="gramStart"/>
            <w:r>
              <w:rPr>
                <w:rFonts w:ascii="Arial" w:hAnsi="Arial"/>
              </w:rPr>
              <w:t>Completed  ACSQHC</w:t>
            </w:r>
            <w:proofErr w:type="gramEnd"/>
            <w:r>
              <w:rPr>
                <w:rFonts w:ascii="Arial" w:hAnsi="Arial"/>
              </w:rPr>
              <w:t xml:space="preserve">  Assessor training  </w:t>
            </w:r>
            <w:r w:rsidR="005451F5">
              <w:rPr>
                <w:rFonts w:ascii="Arial" w:hAnsi="Arial"/>
              </w:rPr>
              <w:t xml:space="preserve">  and ACHS  Assessor training. COVID </w:t>
            </w:r>
            <w:proofErr w:type="gramStart"/>
            <w:r w:rsidR="005451F5">
              <w:rPr>
                <w:rFonts w:ascii="Arial" w:hAnsi="Arial"/>
              </w:rPr>
              <w:t>19  and</w:t>
            </w:r>
            <w:proofErr w:type="gramEnd"/>
            <w:r w:rsidR="005451F5">
              <w:rPr>
                <w:rFonts w:ascii="Arial" w:hAnsi="Arial"/>
              </w:rPr>
              <w:t xml:space="preserve">  isolation in Tasmania   curtailed  </w:t>
            </w:r>
            <w:r w:rsidR="008E17BC">
              <w:rPr>
                <w:rFonts w:ascii="Arial" w:hAnsi="Arial"/>
              </w:rPr>
              <w:t>till commencing Hospital facility assessing.</w:t>
            </w:r>
            <w:r w:rsidR="00FE73FF">
              <w:rPr>
                <w:rFonts w:ascii="Arial" w:hAnsi="Arial"/>
              </w:rPr>
              <w:t xml:space="preserve">  </w:t>
            </w:r>
            <w:r w:rsidR="004D2FD8">
              <w:rPr>
                <w:rFonts w:ascii="Arial" w:hAnsi="Arial"/>
              </w:rPr>
              <w:t xml:space="preserve">In </w:t>
            </w:r>
            <w:proofErr w:type="gramStart"/>
            <w:r w:rsidR="004D2FD8">
              <w:rPr>
                <w:rFonts w:ascii="Arial" w:hAnsi="Arial"/>
              </w:rPr>
              <w:t xml:space="preserve">2020  </w:t>
            </w:r>
            <w:r w:rsidR="00FE73FF">
              <w:rPr>
                <w:rFonts w:ascii="Arial" w:hAnsi="Arial"/>
              </w:rPr>
              <w:t>I</w:t>
            </w:r>
            <w:proofErr w:type="gramEnd"/>
            <w:r w:rsidR="00FE73FF">
              <w:rPr>
                <w:rFonts w:ascii="Arial" w:hAnsi="Arial"/>
              </w:rPr>
              <w:t xml:space="preserve"> </w:t>
            </w:r>
            <w:r w:rsidR="004D2FD8">
              <w:rPr>
                <w:rFonts w:ascii="Arial" w:hAnsi="Arial"/>
              </w:rPr>
              <w:t>commenced</w:t>
            </w:r>
            <w:r w:rsidR="003A1383">
              <w:rPr>
                <w:rFonts w:ascii="Arial" w:hAnsi="Arial"/>
              </w:rPr>
              <w:t xml:space="preserve">  consult</w:t>
            </w:r>
            <w:r w:rsidR="004D2FD8">
              <w:rPr>
                <w:rFonts w:ascii="Arial" w:hAnsi="Arial"/>
              </w:rPr>
              <w:t>ing</w:t>
            </w:r>
            <w:r w:rsidR="003A1383">
              <w:rPr>
                <w:rFonts w:ascii="Arial" w:hAnsi="Arial"/>
              </w:rPr>
              <w:t xml:space="preserve"> </w:t>
            </w:r>
            <w:r w:rsidR="00743158">
              <w:rPr>
                <w:rFonts w:ascii="Arial" w:hAnsi="Arial"/>
              </w:rPr>
              <w:t>as an</w:t>
            </w:r>
            <w:r w:rsidR="004D2FD8">
              <w:rPr>
                <w:rFonts w:ascii="Arial" w:hAnsi="Arial"/>
              </w:rPr>
              <w:t xml:space="preserve"> ACSQHS qualified</w:t>
            </w:r>
            <w:r w:rsidR="00743158">
              <w:rPr>
                <w:rFonts w:ascii="Arial" w:hAnsi="Arial"/>
              </w:rPr>
              <w:t xml:space="preserve"> assessor  </w:t>
            </w:r>
            <w:r w:rsidR="003A1383">
              <w:rPr>
                <w:rFonts w:ascii="Arial" w:hAnsi="Arial"/>
              </w:rPr>
              <w:t xml:space="preserve"> with </w:t>
            </w:r>
            <w:r w:rsidR="00743158">
              <w:rPr>
                <w:rFonts w:ascii="Arial" w:hAnsi="Arial"/>
              </w:rPr>
              <w:t>Q</w:t>
            </w:r>
            <w:r w:rsidR="003A1383">
              <w:rPr>
                <w:rFonts w:ascii="Arial" w:hAnsi="Arial"/>
              </w:rPr>
              <w:t xml:space="preserve">uality </w:t>
            </w:r>
            <w:r w:rsidR="00743158">
              <w:rPr>
                <w:rFonts w:ascii="Arial" w:hAnsi="Arial"/>
              </w:rPr>
              <w:t>Innovation Performance , QIP  and Global Mark</w:t>
            </w:r>
            <w:r w:rsidR="004D2FD8">
              <w:rPr>
                <w:rFonts w:ascii="Arial" w:hAnsi="Arial"/>
              </w:rPr>
              <w:t>.</w:t>
            </w:r>
          </w:p>
          <w:p w14:paraId="48B4278A" w14:textId="77777777" w:rsidR="001C1C49" w:rsidRDefault="001C1C49" w:rsidP="00C77421">
            <w:pPr>
              <w:jc w:val="both"/>
              <w:rPr>
                <w:rFonts w:ascii="Arial" w:hAnsi="Arial"/>
              </w:rPr>
            </w:pPr>
          </w:p>
          <w:p w14:paraId="45F77DFA" w14:textId="170872B4" w:rsidR="003A1383" w:rsidRDefault="004D2FD8" w:rsidP="00C77421">
            <w:pPr>
              <w:jc w:val="both"/>
            </w:pPr>
            <w:r>
              <w:rPr>
                <w:rFonts w:ascii="Arial" w:hAnsi="Arial"/>
              </w:rPr>
              <w:t xml:space="preserve"> </w:t>
            </w:r>
            <w:r w:rsidR="0068047A">
              <w:rPr>
                <w:rFonts w:ascii="Arial" w:hAnsi="Arial"/>
              </w:rPr>
              <w:t xml:space="preserve">In </w:t>
            </w:r>
            <w:proofErr w:type="gramStart"/>
            <w:r w:rsidR="0068047A">
              <w:rPr>
                <w:rFonts w:ascii="Arial" w:hAnsi="Arial"/>
              </w:rPr>
              <w:t xml:space="preserve">2021 </w:t>
            </w:r>
            <w:r w:rsidR="00FE73FF">
              <w:rPr>
                <w:rFonts w:ascii="Arial" w:hAnsi="Arial"/>
              </w:rPr>
              <w:t xml:space="preserve"> I</w:t>
            </w:r>
            <w:proofErr w:type="gramEnd"/>
            <w:r w:rsidR="0068047A">
              <w:rPr>
                <w:rFonts w:ascii="Arial" w:hAnsi="Arial"/>
              </w:rPr>
              <w:t xml:space="preserve"> was awarded a fellowship to AAQHC</w:t>
            </w:r>
            <w:r w:rsidR="001C1C49">
              <w:rPr>
                <w:rFonts w:ascii="Arial" w:hAnsi="Arial"/>
              </w:rPr>
              <w:t xml:space="preserve">  and i</w:t>
            </w:r>
            <w:r w:rsidR="0068047A">
              <w:rPr>
                <w:rFonts w:ascii="Arial" w:hAnsi="Arial"/>
              </w:rPr>
              <w:t xml:space="preserve">n </w:t>
            </w:r>
            <w:r>
              <w:rPr>
                <w:rFonts w:ascii="Arial" w:hAnsi="Arial"/>
              </w:rPr>
              <w:t xml:space="preserve">2022 </w:t>
            </w:r>
            <w:r w:rsidR="008F3142"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omplete</w:t>
            </w:r>
            <w:r w:rsidR="00FE73FF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 xml:space="preserve"> </w:t>
            </w:r>
            <w:r w:rsidR="008F3142">
              <w:rPr>
                <w:rFonts w:ascii="Arial" w:hAnsi="Arial"/>
              </w:rPr>
              <w:t xml:space="preserve">further quality training   with a </w:t>
            </w:r>
            <w:r>
              <w:rPr>
                <w:rFonts w:ascii="Arial" w:hAnsi="Arial"/>
              </w:rPr>
              <w:t xml:space="preserve"> Lead Auditor TAFE skill set </w:t>
            </w:r>
            <w:r w:rsidR="008F3142">
              <w:rPr>
                <w:rFonts w:ascii="Arial" w:hAnsi="Arial"/>
              </w:rPr>
              <w:t>module.</w:t>
            </w:r>
          </w:p>
        </w:tc>
      </w:tr>
    </w:tbl>
    <w:p w14:paraId="54C6185D" w14:textId="77777777" w:rsidR="00D46EC9" w:rsidRDefault="00D46EC9"/>
    <w:sectPr w:rsidR="00D46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C9"/>
    <w:rsid w:val="00057F18"/>
    <w:rsid w:val="001C1C49"/>
    <w:rsid w:val="003A1383"/>
    <w:rsid w:val="003B7C94"/>
    <w:rsid w:val="004868A0"/>
    <w:rsid w:val="004D2FD8"/>
    <w:rsid w:val="005413C1"/>
    <w:rsid w:val="005451F5"/>
    <w:rsid w:val="0068047A"/>
    <w:rsid w:val="00690103"/>
    <w:rsid w:val="006D7A02"/>
    <w:rsid w:val="00743158"/>
    <w:rsid w:val="008B7660"/>
    <w:rsid w:val="008E17BC"/>
    <w:rsid w:val="008F3142"/>
    <w:rsid w:val="009D1B9C"/>
    <w:rsid w:val="00C77421"/>
    <w:rsid w:val="00C8564F"/>
    <w:rsid w:val="00CF4B23"/>
    <w:rsid w:val="00D46EC9"/>
    <w:rsid w:val="00D56FAC"/>
    <w:rsid w:val="00E91D59"/>
    <w:rsid w:val="00ED2A7A"/>
    <w:rsid w:val="00F36316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208A"/>
  <w15:chartTrackingRefBased/>
  <w15:docId w15:val="{4D70EB5E-15A8-4995-831E-6A63B9D1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46EC9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EC9"/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styleId="Subtitle">
    <w:name w:val="Subtitle"/>
    <w:basedOn w:val="Normal"/>
    <w:link w:val="SubtitleChar"/>
    <w:qFormat/>
    <w:rsid w:val="00D46EC9"/>
    <w:pPr>
      <w:tabs>
        <w:tab w:val="left" w:pos="3828"/>
      </w:tabs>
    </w:pPr>
    <w:rPr>
      <w:rFonts w:ascii="Arial" w:hAnsi="Arial"/>
      <w:b/>
    </w:rPr>
  </w:style>
  <w:style w:type="character" w:customStyle="1" w:styleId="SubtitleChar">
    <w:name w:val="Subtitle Char"/>
    <w:basedOn w:val="DefaultParagraphFont"/>
    <w:link w:val="Subtitle"/>
    <w:rsid w:val="00D46EC9"/>
    <w:rPr>
      <w:rFonts w:ascii="Arial" w:eastAsia="Times New Roman" w:hAnsi="Arial" w:cs="Times New Roman"/>
      <w:b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D4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Bird</dc:creator>
  <cp:keywords/>
  <dc:description/>
  <cp:lastModifiedBy>David Gronow</cp:lastModifiedBy>
  <cp:revision>2</cp:revision>
  <dcterms:created xsi:type="dcterms:W3CDTF">2023-01-11T20:20:00Z</dcterms:created>
  <dcterms:modified xsi:type="dcterms:W3CDTF">2023-01-11T20:20:00Z</dcterms:modified>
</cp:coreProperties>
</file>